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8B0" w:rsidRPr="008B775A" w:rsidRDefault="009838B0" w:rsidP="009838B0">
      <w:pPr>
        <w:spacing w:after="0"/>
        <w:jc w:val="both"/>
        <w:rPr>
          <w:rFonts w:ascii="Comic Sans MS" w:hAnsi="Comic Sans MS" w:cs="Helvetica"/>
          <w:b/>
          <w:color w:val="1D2129"/>
          <w:shd w:val="clear" w:color="auto" w:fill="FFFFFF"/>
        </w:rPr>
      </w:pPr>
      <w:r w:rsidRPr="008B775A">
        <w:rPr>
          <w:rFonts w:ascii="Comic Sans MS" w:hAnsi="Comic Sans MS" w:cs="Helvetica"/>
          <w:noProof/>
          <w:color w:val="1D2129"/>
          <w:lang w:eastAsia="pt-BR"/>
        </w:rPr>
        <w:drawing>
          <wp:anchor distT="0" distB="0" distL="114300" distR="114300" simplePos="0" relativeHeight="251659264" behindDoc="1" locked="0" layoutInCell="1" allowOverlap="1" wp14:anchorId="67B0C88E" wp14:editId="040AD4F8">
            <wp:simplePos x="0" y="0"/>
            <wp:positionH relativeFrom="column">
              <wp:posOffset>427355</wp:posOffset>
            </wp:positionH>
            <wp:positionV relativeFrom="paragraph">
              <wp:posOffset>6985</wp:posOffset>
            </wp:positionV>
            <wp:extent cx="739140" cy="739140"/>
            <wp:effectExtent l="0" t="0" r="3810" b="3810"/>
            <wp:wrapTight wrapText="bothSides">
              <wp:wrapPolygon edited="0">
                <wp:start x="0" y="0"/>
                <wp:lineTo x="0" y="21155"/>
                <wp:lineTo x="21155" y="21155"/>
                <wp:lineTo x="21155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v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14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B775A">
        <w:rPr>
          <w:rFonts w:ascii="Comic Sans MS" w:hAnsi="Comic Sans MS" w:cs="Helvetica"/>
          <w:b/>
          <w:color w:val="1D2129"/>
          <w:shd w:val="clear" w:color="auto" w:fill="FFFFFF"/>
        </w:rPr>
        <w:t>COLÉGIO DE APLICAÇÃO DOM HÉLDER CÂMARA</w:t>
      </w:r>
    </w:p>
    <w:p w:rsidR="009838B0" w:rsidRPr="008B775A" w:rsidRDefault="009838B0" w:rsidP="009838B0">
      <w:pPr>
        <w:spacing w:after="0"/>
        <w:jc w:val="both"/>
        <w:rPr>
          <w:rFonts w:ascii="Comic Sans MS" w:hAnsi="Comic Sans MS" w:cs="Helvetica"/>
          <w:b/>
          <w:color w:val="1D2129"/>
          <w:shd w:val="clear" w:color="auto" w:fill="FFFFFF"/>
        </w:rPr>
      </w:pPr>
      <w:r w:rsidRPr="008B775A">
        <w:rPr>
          <w:rFonts w:ascii="Comic Sans MS" w:hAnsi="Comic Sans MS" w:cs="Helvetica"/>
          <w:b/>
          <w:color w:val="1D2129"/>
          <w:shd w:val="clear" w:color="auto" w:fill="FFFFFF"/>
        </w:rPr>
        <w:t>SETOR DE ORIENTAÇÃO EDUCACIONAL</w:t>
      </w:r>
    </w:p>
    <w:p w:rsidR="009838B0" w:rsidRPr="008B775A" w:rsidRDefault="009838B0" w:rsidP="009838B0">
      <w:pPr>
        <w:spacing w:after="0"/>
        <w:jc w:val="both"/>
        <w:rPr>
          <w:rFonts w:ascii="Comic Sans MS" w:hAnsi="Comic Sans MS" w:cs="Helvetica"/>
          <w:b/>
          <w:color w:val="1D2129"/>
          <w:shd w:val="clear" w:color="auto" w:fill="FFFFFF"/>
        </w:rPr>
      </w:pPr>
      <w:r>
        <w:rPr>
          <w:rFonts w:ascii="Comic Sans MS" w:hAnsi="Comic Sans MS" w:cs="Helvetica"/>
          <w:b/>
          <w:color w:val="1D2129"/>
          <w:shd w:val="clear" w:color="auto" w:fill="FFFFFF"/>
        </w:rPr>
        <w:t>SEGMENTOS: EDUCAÇÃO INFANTIL AO FUNDAMENTAL II</w:t>
      </w:r>
    </w:p>
    <w:p w:rsidR="009838B0" w:rsidRDefault="009838B0" w:rsidP="009838B0">
      <w:pPr>
        <w:spacing w:after="0"/>
        <w:jc w:val="both"/>
        <w:rPr>
          <w:rFonts w:ascii="Comic Sans MS" w:hAnsi="Comic Sans MS" w:cs="Helvetica"/>
          <w:b/>
          <w:color w:val="1D2129"/>
          <w:shd w:val="clear" w:color="auto" w:fill="FFFFFF"/>
        </w:rPr>
      </w:pPr>
      <w:r w:rsidRPr="008B775A">
        <w:rPr>
          <w:rFonts w:ascii="Comic Sans MS" w:hAnsi="Comic Sans MS" w:cs="Helvetica"/>
          <w:b/>
          <w:color w:val="1D2129"/>
          <w:shd w:val="clear" w:color="auto" w:fill="FFFFFF"/>
        </w:rPr>
        <w:t xml:space="preserve">                                   </w:t>
      </w:r>
      <w:r>
        <w:rPr>
          <w:rFonts w:ascii="Comic Sans MS" w:hAnsi="Comic Sans MS" w:cs="Helvetica"/>
          <w:b/>
          <w:color w:val="1D2129"/>
          <w:shd w:val="clear" w:color="auto" w:fill="FFFFFF"/>
        </w:rPr>
        <w:t xml:space="preserve">CONTAGIANDO DO </w:t>
      </w:r>
      <w:r w:rsidRPr="008B775A">
        <w:rPr>
          <w:rFonts w:ascii="Comic Sans MS" w:hAnsi="Comic Sans MS" w:cs="Helvetica"/>
          <w:b/>
          <w:color w:val="1D2129"/>
          <w:shd w:val="clear" w:color="auto" w:fill="FFFFFF"/>
        </w:rPr>
        <w:t xml:space="preserve">MÊS DE </w:t>
      </w:r>
      <w:r>
        <w:rPr>
          <w:rFonts w:ascii="Comic Sans MS" w:hAnsi="Comic Sans MS" w:cs="Helvetica"/>
          <w:b/>
          <w:color w:val="1D2129"/>
          <w:shd w:val="clear" w:color="auto" w:fill="FFFFFF"/>
        </w:rPr>
        <w:t>JUNHO</w:t>
      </w:r>
      <w:r w:rsidRPr="008B775A">
        <w:rPr>
          <w:rFonts w:ascii="Comic Sans MS" w:hAnsi="Comic Sans MS" w:cs="Helvetica"/>
          <w:b/>
          <w:color w:val="1D2129"/>
          <w:shd w:val="clear" w:color="auto" w:fill="FFFFFF"/>
        </w:rPr>
        <w:t xml:space="preserve"> / ANO: 201</w:t>
      </w:r>
      <w:r>
        <w:rPr>
          <w:rFonts w:ascii="Comic Sans MS" w:hAnsi="Comic Sans MS" w:cs="Helvetica"/>
          <w:b/>
          <w:color w:val="1D2129"/>
          <w:shd w:val="clear" w:color="auto" w:fill="FFFFFF"/>
        </w:rPr>
        <w:t>8</w:t>
      </w:r>
    </w:p>
    <w:p w:rsidR="009838B0" w:rsidRDefault="009838B0" w:rsidP="009838B0">
      <w:pPr>
        <w:spacing w:after="0"/>
        <w:jc w:val="center"/>
        <w:rPr>
          <w:rFonts w:ascii="Comic Sans MS" w:hAnsi="Comic Sans MS" w:cs="Helvetica"/>
          <w:b/>
          <w:color w:val="1D2129"/>
          <w:shd w:val="clear" w:color="auto" w:fill="FFFFFF"/>
        </w:rPr>
      </w:pPr>
      <w:r>
        <w:rPr>
          <w:noProof/>
          <w:lang w:eastAsia="pt-BR"/>
        </w:rPr>
        <w:drawing>
          <wp:anchor distT="0" distB="0" distL="114300" distR="114300" simplePos="0" relativeHeight="251663360" behindDoc="1" locked="0" layoutInCell="1" allowOverlap="1" wp14:anchorId="20A0D1BF" wp14:editId="549B513F">
            <wp:simplePos x="0" y="0"/>
            <wp:positionH relativeFrom="column">
              <wp:posOffset>3771900</wp:posOffset>
            </wp:positionH>
            <wp:positionV relativeFrom="paragraph">
              <wp:posOffset>42545</wp:posOffset>
            </wp:positionV>
            <wp:extent cx="2834640" cy="1887855"/>
            <wp:effectExtent l="0" t="0" r="3810" b="0"/>
            <wp:wrapTight wrapText="bothSides">
              <wp:wrapPolygon edited="0">
                <wp:start x="0" y="0"/>
                <wp:lineTo x="0" y="21360"/>
                <wp:lineTo x="21484" y="21360"/>
                <wp:lineTo x="21484" y="0"/>
                <wp:lineTo x="0" y="0"/>
              </wp:wrapPolygon>
            </wp:wrapTight>
            <wp:docPr id="3" name="Imagem 3" descr="Resultado de imagem para FAMI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FAMIL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188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38B0" w:rsidRDefault="009838B0" w:rsidP="009838B0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AC0C9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Respeitar e reconhecer as necessidades das crianças e exigir seu espaço na vida delas são alguns dos desafios da paternidade</w:t>
      </w:r>
    </w:p>
    <w:p w:rsidR="00A41754" w:rsidRDefault="00A41754" w:rsidP="009838B0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bookmarkStart w:id="0" w:name="_GoBack"/>
      <w:bookmarkEnd w:id="0"/>
    </w:p>
    <w:p w:rsidR="009838B0" w:rsidRPr="00AC0C94" w:rsidRDefault="009838B0" w:rsidP="009838B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2"/>
          <w:szCs w:val="12"/>
          <w:lang w:eastAsia="pt-BR"/>
        </w:rPr>
      </w:pPr>
      <w:r w:rsidRPr="00CB4198">
        <w:rPr>
          <w:rFonts w:ascii="Arial" w:eastAsia="Times New Roman" w:hAnsi="Arial" w:cs="Arial"/>
          <w:b/>
          <w:bCs/>
          <w:sz w:val="12"/>
          <w:szCs w:val="12"/>
          <w:bdr w:val="none" w:sz="0" w:space="0" w:color="auto" w:frame="1"/>
          <w:lang w:eastAsia="pt-BR"/>
        </w:rPr>
        <w:t xml:space="preserve">      </w:t>
      </w:r>
      <w:r w:rsidRPr="00AC0C94">
        <w:rPr>
          <w:rFonts w:ascii="Arial" w:eastAsia="Times New Roman" w:hAnsi="Arial" w:cs="Arial"/>
          <w:b/>
          <w:bCs/>
          <w:sz w:val="12"/>
          <w:szCs w:val="12"/>
          <w:bdr w:val="none" w:sz="0" w:space="0" w:color="auto" w:frame="1"/>
          <w:lang w:eastAsia="pt-BR"/>
        </w:rPr>
        <w:t>Fonte: </w:t>
      </w:r>
      <w:hyperlink r:id="rId6" w:history="1">
        <w:r w:rsidRPr="00AC0C94">
          <w:rPr>
            <w:rFonts w:ascii="Arial" w:eastAsia="Times New Roman" w:hAnsi="Arial" w:cs="Arial"/>
            <w:b/>
            <w:bCs/>
            <w:sz w:val="12"/>
            <w:szCs w:val="12"/>
            <w:u w:val="single"/>
            <w:bdr w:val="none" w:sz="0" w:space="0" w:color="auto" w:frame="1"/>
            <w:lang w:eastAsia="pt-BR"/>
          </w:rPr>
          <w:t>Delas - iG</w:t>
        </w:r>
      </w:hyperlink>
      <w:r w:rsidRPr="00AC0C94">
        <w:rPr>
          <w:rFonts w:ascii="Arial" w:eastAsia="Times New Roman" w:hAnsi="Arial" w:cs="Arial"/>
          <w:b/>
          <w:bCs/>
          <w:sz w:val="12"/>
          <w:szCs w:val="12"/>
          <w:bdr w:val="none" w:sz="0" w:space="0" w:color="auto" w:frame="1"/>
          <w:lang w:eastAsia="pt-BR"/>
        </w:rPr>
        <w:t> @ </w:t>
      </w:r>
      <w:hyperlink r:id="rId7" w:history="1">
        <w:r w:rsidRPr="00AC0C94">
          <w:rPr>
            <w:rFonts w:ascii="Arial" w:eastAsia="Times New Roman" w:hAnsi="Arial" w:cs="Arial"/>
            <w:b/>
            <w:bCs/>
            <w:sz w:val="12"/>
            <w:szCs w:val="12"/>
            <w:u w:val="single"/>
            <w:bdr w:val="none" w:sz="0" w:space="0" w:color="auto" w:frame="1"/>
            <w:lang w:eastAsia="pt-BR"/>
          </w:rPr>
          <w:t>http://delas.ig.com.br/filhos/educacao/8-atitudes-para-ser-um-bom-pai/n1597212541168.html</w:t>
        </w:r>
      </w:hyperlink>
    </w:p>
    <w:p w:rsidR="009838B0" w:rsidRDefault="009838B0" w:rsidP="009838B0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9838B0" w:rsidRPr="00EC4F3A" w:rsidRDefault="009838B0" w:rsidP="009838B0">
      <w:pPr>
        <w:spacing w:after="0" w:line="360" w:lineRule="auto"/>
        <w:ind w:firstLine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AC0C94">
        <w:rPr>
          <w:rFonts w:ascii="Arial" w:eastAsia="Times New Roman" w:hAnsi="Arial" w:cs="Arial"/>
          <w:sz w:val="20"/>
          <w:szCs w:val="20"/>
          <w:lang w:eastAsia="pt-BR"/>
        </w:rPr>
        <w:t>O passar do tempo – e o movimento feminista iniciado na década de 1970 – trouxeram algumas mudanças no papel do pai. Os brasileiros que seguem o </w:t>
      </w:r>
      <w:hyperlink r:id="rId8" w:history="1">
        <w:r w:rsidRPr="00AC0C94">
          <w:rPr>
            <w:rFonts w:ascii="Arial" w:eastAsia="Times New Roman" w:hAnsi="Arial" w:cs="Arial"/>
            <w:sz w:val="20"/>
            <w:szCs w:val="20"/>
            <w:u w:val="single"/>
            <w:bdr w:val="none" w:sz="0" w:space="0" w:color="auto" w:frame="1"/>
            <w:lang w:eastAsia="pt-BR"/>
          </w:rPr>
          <w:t>modelo dos “pais suecos</w:t>
        </w:r>
        <w:proofErr w:type="gramStart"/>
        <w:r w:rsidRPr="00AC0C94">
          <w:rPr>
            <w:rFonts w:ascii="Arial" w:eastAsia="Times New Roman" w:hAnsi="Arial" w:cs="Arial"/>
            <w:sz w:val="20"/>
            <w:szCs w:val="20"/>
            <w:u w:val="single"/>
            <w:bdr w:val="none" w:sz="0" w:space="0" w:color="auto" w:frame="1"/>
            <w:lang w:eastAsia="pt-BR"/>
          </w:rPr>
          <w:t>”</w:t>
        </w:r>
      </w:hyperlink>
      <w:r w:rsidRPr="00AC0C94">
        <w:rPr>
          <w:rFonts w:ascii="Arial" w:eastAsia="Times New Roman" w:hAnsi="Arial" w:cs="Arial"/>
          <w:sz w:val="20"/>
          <w:szCs w:val="20"/>
          <w:lang w:eastAsia="pt-BR"/>
        </w:rPr>
        <w:t> ,</w:t>
      </w:r>
      <w:proofErr w:type="gramEnd"/>
      <w:r w:rsidRPr="00AC0C94">
        <w:rPr>
          <w:rFonts w:ascii="Arial" w:eastAsia="Times New Roman" w:hAnsi="Arial" w:cs="Arial"/>
          <w:sz w:val="20"/>
          <w:szCs w:val="20"/>
          <w:lang w:eastAsia="pt-BR"/>
        </w:rPr>
        <w:t xml:space="preserve"> por exemplo, provam que a criação dos filhos só pela mãe já não é mais absoluta. Mas, assim como a maternidade, a paternidade também tem suas características de adequação. </w:t>
      </w:r>
    </w:p>
    <w:p w:rsidR="009838B0" w:rsidRPr="00AC0C94" w:rsidRDefault="009838B0" w:rsidP="009838B0">
      <w:pPr>
        <w:spacing w:after="0" w:line="36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AC0C9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“Ainda temos resquícios de uma educação que nos ensinou que a responsável pelos filhos é a mãe”, diz a terapeuta familiar </w:t>
      </w:r>
      <w:proofErr w:type="spellStart"/>
      <w:r w:rsidRPr="00AC0C9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Quézia</w:t>
      </w:r>
      <w:proofErr w:type="spellEnd"/>
      <w:r w:rsidRPr="00AC0C9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proofErr w:type="spellStart"/>
      <w:r w:rsidRPr="00AC0C9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Bombonatto</w:t>
      </w:r>
      <w:proofErr w:type="spellEnd"/>
      <w:r w:rsidRPr="00AC0C9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presidente da Associação Brasileira de Psicopedagogia (</w:t>
      </w:r>
      <w:proofErr w:type="spellStart"/>
      <w:r w:rsidRPr="00AC0C9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ABPp</w:t>
      </w:r>
      <w:proofErr w:type="spellEnd"/>
      <w:r w:rsidRPr="00AC0C9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). Mas, aos poucos, eles começam a deixar o papel de provedor exclusivo para serem participantes ativos na vida das crianças. “O termômetro é a reunião de pais e mestres nas escolas. Já existe uma participação muito maior dos pais hoje em dia.”</w:t>
      </w:r>
    </w:p>
    <w:p w:rsidR="009838B0" w:rsidRPr="00EC4F3A" w:rsidRDefault="009838B0" w:rsidP="009838B0">
      <w:pPr>
        <w:spacing w:after="0" w:line="36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AC0C94">
        <w:rPr>
          <w:rFonts w:ascii="Arial" w:eastAsia="Times New Roman" w:hAnsi="Arial" w:cs="Arial"/>
          <w:sz w:val="20"/>
          <w:szCs w:val="20"/>
          <w:lang w:eastAsia="pt-BR"/>
        </w:rPr>
        <w:t>A </w:t>
      </w:r>
      <w:hyperlink r:id="rId9" w:history="1">
        <w:r w:rsidRPr="00AC0C94">
          <w:rPr>
            <w:rFonts w:ascii="Arial" w:eastAsia="Times New Roman" w:hAnsi="Arial" w:cs="Arial"/>
            <w:sz w:val="20"/>
            <w:szCs w:val="20"/>
            <w:bdr w:val="none" w:sz="0" w:space="0" w:color="auto" w:frame="1"/>
            <w:lang w:eastAsia="pt-BR"/>
          </w:rPr>
          <w:t xml:space="preserve">educadora Cris </w:t>
        </w:r>
        <w:proofErr w:type="gramStart"/>
        <w:r w:rsidRPr="00AC0C94">
          <w:rPr>
            <w:rFonts w:ascii="Arial" w:eastAsia="Times New Roman" w:hAnsi="Arial" w:cs="Arial"/>
            <w:sz w:val="20"/>
            <w:szCs w:val="20"/>
            <w:bdr w:val="none" w:sz="0" w:space="0" w:color="auto" w:frame="1"/>
            <w:lang w:eastAsia="pt-BR"/>
          </w:rPr>
          <w:t>Poli</w:t>
        </w:r>
      </w:hyperlink>
      <w:r w:rsidRPr="00AC0C94">
        <w:rPr>
          <w:rFonts w:ascii="Arial" w:eastAsia="Times New Roman" w:hAnsi="Arial" w:cs="Arial"/>
          <w:sz w:val="20"/>
          <w:szCs w:val="20"/>
          <w:lang w:eastAsia="pt-BR"/>
        </w:rPr>
        <w:t> ,</w:t>
      </w:r>
      <w:proofErr w:type="gramEnd"/>
      <w:r w:rsidRPr="00AC0C94">
        <w:rPr>
          <w:rFonts w:ascii="Arial" w:eastAsia="Times New Roman" w:hAnsi="Arial" w:cs="Arial"/>
          <w:sz w:val="20"/>
          <w:szCs w:val="20"/>
          <w:lang w:eastAsia="pt-BR"/>
        </w:rPr>
        <w:t xml:space="preserve"> também conhecida como a “</w:t>
      </w:r>
      <w:proofErr w:type="spellStart"/>
      <w:r w:rsidRPr="00AC0C94">
        <w:rPr>
          <w:rFonts w:ascii="Arial" w:eastAsia="Times New Roman" w:hAnsi="Arial" w:cs="Arial"/>
          <w:sz w:val="20"/>
          <w:szCs w:val="20"/>
          <w:lang w:eastAsia="pt-BR"/>
        </w:rPr>
        <w:t>Supernanny</w:t>
      </w:r>
      <w:proofErr w:type="spellEnd"/>
      <w:r w:rsidRPr="00AC0C94">
        <w:rPr>
          <w:rFonts w:ascii="Arial" w:eastAsia="Times New Roman" w:hAnsi="Arial" w:cs="Arial"/>
          <w:sz w:val="20"/>
          <w:szCs w:val="20"/>
          <w:lang w:eastAsia="pt-BR"/>
        </w:rPr>
        <w:t xml:space="preserve">” brasileira e autora do livro “Pais Responsáveis Educam Juntos” (Mundo Cristão), concorda com a importância da participação dos pais na vida das crianças. Ela ressalta que, assim como não existe uma </w:t>
      </w:r>
      <w:r w:rsidRPr="00AC0C9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mãe ideal, tampouco existe um modelo de pai. Mas algumas dicas podem ajudar. </w:t>
      </w:r>
    </w:p>
    <w:p w:rsidR="009838B0" w:rsidRPr="00EC4F3A" w:rsidRDefault="009838B0" w:rsidP="009838B0">
      <w:pPr>
        <w:spacing w:after="0" w:line="360" w:lineRule="auto"/>
        <w:ind w:firstLine="567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pt-BR"/>
        </w:rPr>
      </w:pPr>
      <w:r w:rsidRPr="00AC0C94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 w:rsidRPr="00AC0C9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1. Participe ativamente – e com frequência</w:t>
      </w:r>
    </w:p>
    <w:p w:rsidR="009838B0" w:rsidRPr="00EC4F3A" w:rsidRDefault="009838B0" w:rsidP="009838B0">
      <w:pPr>
        <w:spacing w:after="0" w:line="36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AC0C9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Participar só quando chega o boletim da escola não vale: é preciso se aproximar do cotidiano da criança. “O pai deve participar como quem vai dar o limite, quem vai estimular e elogiar, quem vai acompanhar a criança”, diz </w:t>
      </w:r>
      <w:proofErr w:type="spellStart"/>
      <w:r w:rsidRPr="00AC0C9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Quézia</w:t>
      </w:r>
      <w:proofErr w:type="spellEnd"/>
      <w:r w:rsidRPr="00AC0C9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proofErr w:type="spellStart"/>
      <w:r w:rsidRPr="00AC0C9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Bombonatto</w:t>
      </w:r>
      <w:proofErr w:type="spellEnd"/>
      <w:r w:rsidRPr="00AC0C9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 Segundo ela, cinco minutos por dia já podem ser muito importantes para o desenvolvimento da relação de ambos. Mas não adianta pegar apenas um dia do mês e, de alguma forma, tentar “tirar o atraso”. A proximidade se constrói aos poucos e é importante para a criança sentir que pode confiar no pai e que está sendo valorizada. “É preciso, por exemplo, acompanhar o que está acontecendo na escola, e não somente perguntar quais notas ela tirou”. Transformar estes momentos em significado para a criança já é um bom começo. </w:t>
      </w:r>
    </w:p>
    <w:p w:rsidR="009838B0" w:rsidRPr="00EC4F3A" w:rsidRDefault="009838B0" w:rsidP="009838B0">
      <w:pPr>
        <w:spacing w:after="0" w:line="360" w:lineRule="auto"/>
        <w:ind w:firstLine="567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pt-BR"/>
        </w:rPr>
      </w:pPr>
    </w:p>
    <w:p w:rsidR="009838B0" w:rsidRPr="00EC4F3A" w:rsidRDefault="009838B0" w:rsidP="009838B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AC0C9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2. Não confunda atenção afetiva com atenção material</w:t>
      </w:r>
      <w:r w:rsidRPr="00AC0C9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9838B0" w:rsidRPr="00AC0C94" w:rsidRDefault="009838B0" w:rsidP="009838B0">
      <w:pPr>
        <w:spacing w:after="0" w:line="36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AC0C9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Ao testemunhar um mau comportamento dos filhos, muitos pais se queixam dizendo “Mas não está faltando nada </w:t>
      </w:r>
      <w:proofErr w:type="gramStart"/>
      <w:r w:rsidRPr="00AC0C9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para</w:t>
      </w:r>
      <w:proofErr w:type="gramEnd"/>
      <w:r w:rsidRPr="00AC0C9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ele”. Não está faltando nada mesmo? Carinho não pode ser trocado por presentes. “A presença é muito importante”, diz </w:t>
      </w:r>
      <w:proofErr w:type="spellStart"/>
      <w:r w:rsidRPr="00AC0C9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Quézia</w:t>
      </w:r>
      <w:proofErr w:type="spellEnd"/>
      <w:r w:rsidRPr="00AC0C9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 Se envolver com os filhos não se resume a levar um chocolate no final do dia, ao voltar do trabalho.</w:t>
      </w:r>
    </w:p>
    <w:p w:rsidR="009838B0" w:rsidRDefault="009838B0" w:rsidP="009838B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pt-BR"/>
        </w:rPr>
      </w:pPr>
    </w:p>
    <w:p w:rsidR="009838B0" w:rsidRPr="00EC4F3A" w:rsidRDefault="009838B0" w:rsidP="009838B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pt-BR"/>
        </w:rPr>
      </w:pPr>
      <w:r w:rsidRPr="00AC0C9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3. Seja carinhoso</w:t>
      </w:r>
    </w:p>
    <w:p w:rsidR="009838B0" w:rsidRPr="00EC4F3A" w:rsidRDefault="009838B0" w:rsidP="009838B0">
      <w:pPr>
        <w:spacing w:after="0" w:line="360" w:lineRule="auto"/>
        <w:ind w:firstLine="567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pt-BR"/>
        </w:rPr>
      </w:pPr>
      <w:r w:rsidRPr="00AC0C9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Muitos pais confundem masculinidade com falta de afeto e evitam beijar e abraçar a criança. Essa falta não pode ser excessiva: o pai pode e deve mostrar o amor que sente pelo filho. Segundo Cris Poli, é preciso haver uma interação física com a criança também durante as brincadeiras. Às vezes o pai prefere não brincar de boneca com as filhas, por </w:t>
      </w:r>
      <w:r w:rsidRPr="00AC0C94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exemplo, por ficar constrangido, mas é preciso se adaptar. E fazer brincadeiras com interação mais pessoal – ficar somente no computador e no videogame não é uma solução. A criança precisa de afeto. </w:t>
      </w:r>
      <w:r w:rsidRPr="00AC0C94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 w:rsidRPr="00AC0C94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 w:rsidRPr="00AC0C9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4. Não seja autoritário, mas tenha autoridade </w:t>
      </w:r>
    </w:p>
    <w:p w:rsidR="009838B0" w:rsidRPr="00EC4F3A" w:rsidRDefault="009838B0" w:rsidP="009838B0">
      <w:pPr>
        <w:spacing w:after="0" w:line="36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AC0C9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Muitos homens confundem autoritarismo com masculinidade e se tornam pais que se impõe por meio do berro e da ameaça. Para o psicanalista Rubens de Aguiar Maciel, especialista em desenvolvimento humano e paternidade, os pais devem evitar a imposição de regra pela regra. “É muito prejudicial as crianças serem obrigadas a fazer isso ou aquilo porque o pai mandou, sem que haja alguma explicação maior”, diz. A autoridade fica superficial, pois aquela ordem não faz nenhum sentido para a criança.</w:t>
      </w:r>
    </w:p>
    <w:p w:rsidR="009838B0" w:rsidRPr="00EC4F3A" w:rsidRDefault="009838B0" w:rsidP="009838B0">
      <w:pPr>
        <w:spacing w:after="0" w:line="36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AC0C94">
        <w:rPr>
          <w:rFonts w:ascii="Arial" w:eastAsia="Times New Roman" w:hAnsi="Arial" w:cs="Arial"/>
          <w:noProof/>
          <w:color w:val="000000"/>
          <w:sz w:val="20"/>
          <w:szCs w:val="20"/>
          <w:lang w:eastAsia="pt-BR"/>
        </w:rPr>
        <w:drawing>
          <wp:anchor distT="0" distB="0" distL="114300" distR="114300" simplePos="0" relativeHeight="251661312" behindDoc="1" locked="0" layoutInCell="1" allowOverlap="1" wp14:anchorId="101F55E9" wp14:editId="1D2F9261">
            <wp:simplePos x="0" y="0"/>
            <wp:positionH relativeFrom="column">
              <wp:posOffset>4710430</wp:posOffset>
            </wp:positionH>
            <wp:positionV relativeFrom="paragraph">
              <wp:posOffset>685800</wp:posOffset>
            </wp:positionV>
            <wp:extent cx="1768475" cy="1325880"/>
            <wp:effectExtent l="0" t="0" r="3175" b="7620"/>
            <wp:wrapTight wrapText="bothSides">
              <wp:wrapPolygon edited="0">
                <wp:start x="0" y="0"/>
                <wp:lineTo x="0" y="21414"/>
                <wp:lineTo x="21406" y="21414"/>
                <wp:lineTo x="21406" y="0"/>
                <wp:lineTo x="0" y="0"/>
              </wp:wrapPolygon>
            </wp:wrapTight>
            <wp:docPr id="2" name="Imagem 2" descr="http://i0.statig.com.br/bancodeimagens/bc/2v/i4/bc2vi4l59ff008burcqbbc62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0.statig.com.br/bancodeimagens/bc/2v/i4/bc2vi4l59ff008burcqbbc62y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0C9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Para Cris Poli, pais com perfil autoritário impedem a criança de expressar sentimentos e pensamentos com facilidade, pois ela não se sente respeitada. “Se um pai é autoritário e se impõe pela força e pelo medo, acaba inibindo a criança. Ela pode crescer mais tímida e introvertida, com dificuldade para se expressar”</w:t>
      </w:r>
      <w:r w:rsidRPr="00EC4F3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:rsidR="009838B0" w:rsidRPr="00EC4F3A" w:rsidRDefault="009838B0" w:rsidP="009838B0">
      <w:pPr>
        <w:spacing w:after="0" w:line="360" w:lineRule="auto"/>
        <w:ind w:firstLine="567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pt-BR"/>
        </w:rPr>
      </w:pPr>
      <w:r w:rsidRPr="00AC0C9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AC0C94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 w:rsidRPr="00AC0C9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5. Não seja excessivamente permissivo</w:t>
      </w:r>
    </w:p>
    <w:p w:rsidR="009838B0" w:rsidRPr="00AC0C94" w:rsidRDefault="009838B0" w:rsidP="009838B0">
      <w:pPr>
        <w:spacing w:after="0" w:line="36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AC0C9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Na contramão dos pais autoritários estão os pais permissivos. Embora afetuosos, eles não se dispõem a estabelecer limites para os filhos. E terminam sendo ausentes. Segundo Cris Poli, os pais demasiadamente permissivos deixam de se posicionar e preferem deixar o filho fazer tudo o que quer. “É aquele pai que costuma dizer: ‘</w:t>
      </w:r>
      <w:proofErr w:type="spellStart"/>
      <w:r w:rsidRPr="00AC0C9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vê</w:t>
      </w:r>
      <w:proofErr w:type="spellEnd"/>
      <w:r w:rsidRPr="00AC0C9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com a sua mãe’ e nunca toma as decisões”, diz a “</w:t>
      </w:r>
      <w:proofErr w:type="spellStart"/>
      <w:r w:rsidRPr="00AC0C9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Supernanny</w:t>
      </w:r>
      <w:proofErr w:type="spellEnd"/>
      <w:r w:rsidRPr="00AC0C9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”. </w:t>
      </w:r>
    </w:p>
    <w:p w:rsidR="009838B0" w:rsidRPr="00EC4F3A" w:rsidRDefault="009838B0" w:rsidP="009838B0">
      <w:pPr>
        <w:spacing w:after="0" w:line="36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:rsidR="009838B0" w:rsidRPr="00EC4F3A" w:rsidRDefault="009838B0" w:rsidP="009838B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pt-BR"/>
        </w:rPr>
      </w:pPr>
      <w:r w:rsidRPr="00AC0C9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6. Se posicione como pai </w:t>
      </w:r>
    </w:p>
    <w:p w:rsidR="009838B0" w:rsidRPr="00AC0C94" w:rsidRDefault="009838B0" w:rsidP="009838B0">
      <w:pPr>
        <w:spacing w:after="0" w:line="36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AC0C9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Para Cris Poli, o erro mais recorrente dos pais é não tomar uma postura em relação à educação dos filhos. “A ausência, a falta de posicionamento e de autoridade são uma carência muito forte”, diz ela. Essa regra vale não só para a hora de tomar decisões, mas também para os afazeres miúdos e os cuidados do dia a dia, como o banho, a comida e as brincadeiras. Até porque as modalidades de diversão e aprendizagem da mãe costumam ser diferentes da do pai. “O lúdico é importante e deve vir dos dois”, defende </w:t>
      </w:r>
      <w:proofErr w:type="spellStart"/>
      <w:r w:rsidRPr="00AC0C9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Quézia</w:t>
      </w:r>
      <w:proofErr w:type="spellEnd"/>
      <w:r w:rsidRPr="00AC0C9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:rsidR="009838B0" w:rsidRDefault="009838B0" w:rsidP="009838B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pt-BR"/>
        </w:rPr>
      </w:pPr>
    </w:p>
    <w:p w:rsidR="009838B0" w:rsidRPr="00EC4F3A" w:rsidRDefault="009838B0" w:rsidP="009838B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pt-BR"/>
        </w:rPr>
      </w:pPr>
      <w:r w:rsidRPr="00AC0C9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7. Exija seu espaço</w:t>
      </w:r>
    </w:p>
    <w:p w:rsidR="009838B0" w:rsidRPr="00EC4F3A" w:rsidRDefault="009838B0" w:rsidP="009838B0">
      <w:pPr>
        <w:spacing w:after="0" w:line="36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AC0C9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De acordo com a psicóloga Camila Guedes </w:t>
      </w:r>
      <w:proofErr w:type="spellStart"/>
      <w:r w:rsidRPr="00AC0C9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Henn</w:t>
      </w:r>
      <w:proofErr w:type="spellEnd"/>
      <w:r w:rsidRPr="00AC0C9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do Núcleo de Infância e Família (NUDIF) da Universidade Federal do Rio Grande do Sul, a mãe também deve dar espaço para a entrada do pai na vida dos filhos. “Às vezes elas não acreditam muito na capacidade do pai de cuidar da criança, e é algo que não pode acontecer”, diz. A figura masculina também é importante e deve atuar em colaboração com a mãe, trocando opiniões sem que um desautorize o outro.</w:t>
      </w:r>
    </w:p>
    <w:p w:rsidR="009838B0" w:rsidRPr="00AC0C94" w:rsidRDefault="009838B0" w:rsidP="009838B0">
      <w:pPr>
        <w:spacing w:after="0" w:line="36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9838B0" w:rsidRPr="00EC4F3A" w:rsidRDefault="009838B0" w:rsidP="009838B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pt-BR"/>
        </w:rPr>
      </w:pPr>
      <w:r w:rsidRPr="00AC0C9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8. Seja um bom cidadão</w:t>
      </w:r>
    </w:p>
    <w:p w:rsidR="009838B0" w:rsidRDefault="009838B0" w:rsidP="009838B0">
      <w:pPr>
        <w:spacing w:after="0" w:line="360" w:lineRule="auto"/>
        <w:ind w:firstLine="567"/>
        <w:jc w:val="both"/>
        <w:textAlignment w:val="baseline"/>
      </w:pPr>
      <w:r w:rsidRPr="00AC0C9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Um bom pai é também um bom marido e um bom cidadão. De acordo com o psicanalista Rubens de Aguiar Maciel, todo o ambiente ao redor da criança influencia na formação dela e a figura do pai também conta. Para os filhos crescerem da melhor maneira possível, portanto, os pais devem ser maduros emocionalmente. “O homem e a mulher precisam saber quais são os próprios valores diante de uma sociedade que muitas vezes os leva a conhecer pouco sobre si mesmos e a serem competitivos e consumistas”, resume ele. “Para ser um bom pai é preciso procurar, antes, ser um bom ser humano”</w:t>
      </w:r>
      <w:r w:rsidRPr="00EC4F3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  <w:r w:rsidRPr="00EC4F3A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t-BR"/>
        </w:rPr>
        <w:t xml:space="preserve">  </w:t>
      </w:r>
    </w:p>
    <w:sectPr w:rsidR="009838B0" w:rsidSect="009838B0">
      <w:pgSz w:w="11906" w:h="16838"/>
      <w:pgMar w:top="851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8B0"/>
    <w:rsid w:val="009838B0"/>
    <w:rsid w:val="00A4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1B352-07F3-4D65-84EC-5B0312406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8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adospais.ig.com.br/os+pais+suecos+do+brasil/n1237741745112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elas.ig.com.br/filhos/educacao/8-atitudes-para-ser-um-bom-pai/n1597212541168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las.ig.com.br/filhos/educacao/8-atitudes-para-ser-um-bom-pai/n1597212541168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://delas.ig.com.br/filhos/educacao/pais-precisam-ser-educados-para-educar-os-filhos/n1597206669936.htm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1041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 Cristina Ferreira de Oliveira</dc:creator>
  <cp:keywords/>
  <dc:description/>
  <cp:lastModifiedBy>Ana Paula de Souza</cp:lastModifiedBy>
  <cp:revision>2</cp:revision>
  <dcterms:created xsi:type="dcterms:W3CDTF">2018-06-17T22:46:00Z</dcterms:created>
  <dcterms:modified xsi:type="dcterms:W3CDTF">2018-08-01T13:56:00Z</dcterms:modified>
</cp:coreProperties>
</file>